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893E9" w14:textId="77777777" w:rsidR="00454460" w:rsidRPr="00454460" w:rsidRDefault="00454460" w:rsidP="00454460">
      <w:pPr>
        <w:spacing w:after="240" w:line="249" w:lineRule="atLeast"/>
        <w:outlineLvl w:val="1"/>
        <w:rPr>
          <w:rFonts w:ascii="Verdana" w:eastAsia="Times New Roman" w:hAnsi="Verdana"/>
          <w:b/>
          <w:bCs/>
          <w:color w:val="000000"/>
          <w:sz w:val="21"/>
          <w:szCs w:val="21"/>
          <w:lang w:eastAsia="de-DE"/>
        </w:rPr>
      </w:pPr>
      <w:r w:rsidRPr="00454460">
        <w:rPr>
          <w:rFonts w:ascii="Verdana" w:eastAsia="Times New Roman" w:hAnsi="Verdana"/>
          <w:b/>
          <w:bCs/>
          <w:color w:val="000000"/>
          <w:sz w:val="21"/>
          <w:szCs w:val="21"/>
          <w:lang w:eastAsia="de-DE"/>
        </w:rPr>
        <w:t>Die Unionsliste der EU-Verordnung Nr. 1143/2014</w:t>
      </w:r>
    </w:p>
    <w:p w14:paraId="68AF16F3" w14:textId="77777777" w:rsidR="00454460" w:rsidRPr="00454460" w:rsidRDefault="00454460" w:rsidP="00454460">
      <w:pPr>
        <w:spacing w:after="240" w:line="239" w:lineRule="atLeast"/>
        <w:rPr>
          <w:rFonts w:ascii="Verdana" w:eastAsia="Times New Roman" w:hAnsi="Verdana"/>
          <w:color w:val="000000"/>
          <w:sz w:val="20"/>
          <w:szCs w:val="20"/>
          <w:lang w:eastAsia="de-DE"/>
        </w:rPr>
      </w:pPr>
      <w:r w:rsidRPr="00454460">
        <w:rPr>
          <w:rFonts w:ascii="Verdana" w:eastAsia="Times New Roman" w:hAnsi="Verdana"/>
          <w:color w:val="000000"/>
          <w:sz w:val="20"/>
          <w:szCs w:val="20"/>
          <w:lang w:eastAsia="de-DE"/>
        </w:rPr>
        <w:t>Steckbriefe mit wesentlichen Angaben zum Vorkommen und zum Aussehen der gelisteten Arten sind in den </w:t>
      </w:r>
      <w:r>
        <w:rPr>
          <w:rFonts w:ascii="Verdana" w:eastAsia="Times New Roman" w:hAnsi="Verdana"/>
          <w:noProof/>
          <w:color w:val="000000"/>
          <w:sz w:val="20"/>
          <w:szCs w:val="20"/>
          <w:lang w:eastAsia="de-DE"/>
        </w:rPr>
        <w:drawing>
          <wp:inline distT="0" distB="0" distL="0" distR="0" wp14:anchorId="2A5BBF03" wp14:editId="1CBBB241">
            <wp:extent cx="114300" cy="104775"/>
            <wp:effectExtent l="0" t="0" r="0" b="9525"/>
            <wp:docPr id="2" name="Grafik 2" descr="https://neobiota.bfn.de/fileadmin/global/templates/farben/rot/images/icon_newwindow_v8_r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obiota.bfn.de/fileadmin/global/templates/farben/rot/images/icon_newwindow_v8_r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60">
        <w:rPr>
          <w:rFonts w:ascii="Verdana" w:eastAsia="Times New Roman" w:hAnsi="Verdana"/>
          <w:color w:val="000000"/>
          <w:sz w:val="20"/>
          <w:szCs w:val="20"/>
          <w:lang w:eastAsia="de-DE"/>
        </w:rPr>
        <w:t> </w:t>
      </w:r>
      <w:proofErr w:type="spellStart"/>
      <w:r w:rsidRPr="00454460">
        <w:rPr>
          <w:rFonts w:ascii="Verdana" w:eastAsia="Times New Roman" w:hAnsi="Verdana"/>
          <w:color w:val="000000"/>
          <w:sz w:val="20"/>
          <w:szCs w:val="20"/>
          <w:lang w:eastAsia="de-DE"/>
        </w:rPr>
        <w:fldChar w:fldCharType="begin"/>
      </w:r>
      <w:r w:rsidRPr="00454460">
        <w:rPr>
          <w:rFonts w:ascii="Verdana" w:eastAsia="Times New Roman" w:hAnsi="Verdana"/>
          <w:color w:val="000000"/>
          <w:sz w:val="20"/>
          <w:szCs w:val="20"/>
          <w:lang w:eastAsia="de-DE"/>
        </w:rPr>
        <w:instrText xml:space="preserve"> HYPERLINK "http://www.bfn.de/fileadmin/BfN/service/Dokumente/skripten/Skript_438.pdf" \o "pdf-Dokument öffnet in neuem Fenster" \t "_blank" </w:instrText>
      </w:r>
      <w:r w:rsidRPr="00454460">
        <w:rPr>
          <w:rFonts w:ascii="Verdana" w:eastAsia="Times New Roman" w:hAnsi="Verdana"/>
          <w:color w:val="000000"/>
          <w:sz w:val="20"/>
          <w:szCs w:val="20"/>
          <w:lang w:eastAsia="de-DE"/>
        </w:rPr>
        <w:fldChar w:fldCharType="separate"/>
      </w:r>
      <w:r w:rsidRPr="00454460">
        <w:rPr>
          <w:rFonts w:ascii="Verdana" w:eastAsia="Times New Roman" w:hAnsi="Verdana"/>
          <w:color w:val="990066"/>
          <w:sz w:val="20"/>
          <w:szCs w:val="20"/>
          <w:lang w:eastAsia="de-DE"/>
        </w:rPr>
        <w:t>BfN</w:t>
      </w:r>
      <w:proofErr w:type="spellEnd"/>
      <w:r w:rsidRPr="00454460">
        <w:rPr>
          <w:rFonts w:ascii="Verdana" w:eastAsia="Times New Roman" w:hAnsi="Verdana"/>
          <w:color w:val="990066"/>
          <w:sz w:val="20"/>
          <w:szCs w:val="20"/>
          <w:lang w:eastAsia="de-DE"/>
        </w:rPr>
        <w:t>-Skripten 438</w:t>
      </w:r>
      <w:r w:rsidRPr="00454460">
        <w:rPr>
          <w:rFonts w:ascii="Verdana" w:eastAsia="Times New Roman" w:hAnsi="Verdana"/>
          <w:color w:val="000000"/>
          <w:sz w:val="20"/>
          <w:szCs w:val="20"/>
          <w:lang w:eastAsia="de-DE"/>
        </w:rPr>
        <w:fldChar w:fldCharType="end"/>
      </w:r>
      <w:r w:rsidRPr="00454460">
        <w:rPr>
          <w:rFonts w:ascii="Verdana" w:eastAsia="Times New Roman" w:hAnsi="Verdana"/>
          <w:color w:val="000000"/>
          <w:sz w:val="20"/>
          <w:szCs w:val="20"/>
          <w:lang w:eastAsia="de-DE"/>
        </w:rPr>
        <w:t> verfügbar.</w:t>
      </w:r>
    </w:p>
    <w:tbl>
      <w:tblPr>
        <w:tblW w:w="0" w:type="auto"/>
        <w:tblCellSpacing w:w="0" w:type="dxa"/>
        <w:tblBorders>
          <w:top w:val="single" w:sz="6" w:space="0" w:color="990000"/>
          <w:left w:val="single" w:sz="6" w:space="0" w:color="990000"/>
          <w:right w:val="single" w:sz="6" w:space="0" w:color="990000"/>
        </w:tblBorders>
        <w:shd w:val="clear" w:color="auto" w:fill="EDE3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3120"/>
        <w:gridCol w:w="2078"/>
        <w:gridCol w:w="1259"/>
      </w:tblGrid>
      <w:tr w:rsidR="00454460" w:rsidRPr="00454460" w14:paraId="784AAA6F" w14:textId="77777777" w:rsidTr="00454460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06928" w14:textId="77777777" w:rsidR="00454460" w:rsidRPr="00454460" w:rsidRDefault="00454460" w:rsidP="00454460">
            <w:pPr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EE731" w14:textId="77777777" w:rsidR="00454460" w:rsidRPr="00454460" w:rsidRDefault="00454460" w:rsidP="00454460">
            <w:pPr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81D76" w14:textId="77777777" w:rsidR="00454460" w:rsidRPr="00454460" w:rsidRDefault="00454460" w:rsidP="00454460">
            <w:pPr>
              <w:rPr>
                <w:rFonts w:eastAsia="Times New Roman"/>
                <w:b/>
                <w:bCs/>
                <w:lang w:eastAsia="de-DE"/>
              </w:rPr>
            </w:pPr>
            <w:r w:rsidRPr="00454460">
              <w:rPr>
                <w:rFonts w:eastAsia="Times New Roman"/>
                <w:b/>
                <w:bCs/>
                <w:lang w:eastAsia="de-DE"/>
              </w:rPr>
              <w:t>Status in Deutschland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F2FD4" w14:textId="77777777" w:rsidR="00454460" w:rsidRPr="00454460" w:rsidRDefault="00454460" w:rsidP="00454460">
            <w:pPr>
              <w:rPr>
                <w:rFonts w:eastAsia="Times New Roman"/>
                <w:b/>
                <w:bCs/>
                <w:lang w:eastAsia="de-DE"/>
              </w:rPr>
            </w:pPr>
            <w:r w:rsidRPr="00454460">
              <w:rPr>
                <w:rFonts w:eastAsia="Times New Roman"/>
                <w:b/>
                <w:bCs/>
                <w:lang w:eastAsia="de-DE"/>
              </w:rPr>
              <w:t>Gelistet seit</w:t>
            </w:r>
          </w:p>
        </w:tc>
      </w:tr>
      <w:tr w:rsidR="00454460" w:rsidRPr="00454460" w14:paraId="16B9E138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95D08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b/>
                <w:bCs/>
                <w:lang w:eastAsia="de-DE"/>
              </w:rPr>
              <w:t>Gefäßpflanzen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2EDB9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6A8AD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1BFD9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</w:p>
        </w:tc>
      </w:tr>
      <w:tr w:rsidR="00454460" w:rsidRPr="00454460" w14:paraId="0D2F6CA3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1DEB5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Baccharis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halimifolia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9BCE5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Kreuzstrauch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0497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Fehlend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F8E34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07FB8F30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7538C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Cabomba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caroliniana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D13C0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Karolina-Haarnixe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B8A30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Unbeständig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11A51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453B3D1A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0DE48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Eichhornia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crassipes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C52B1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Wasserhyazinthe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CFE4E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Einzelfunde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4E468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35339658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3E7B0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Heracleum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persicum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C0B3B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Persischer Bärenklau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78411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?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24B67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0016B499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B8557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Heracleum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sosnowskyi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70624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lang w:eastAsia="de-DE"/>
              </w:rPr>
              <w:t>Sosnowsky</w:t>
            </w:r>
            <w:proofErr w:type="spellEnd"/>
            <w:r w:rsidRPr="00454460">
              <w:rPr>
                <w:rFonts w:eastAsia="Times New Roman"/>
                <w:lang w:eastAsia="de-DE"/>
              </w:rPr>
              <w:t xml:space="preserve"> Bärenklau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35B02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?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743F5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1A3D3254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AF39B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Hydrocotyle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ranunculoides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03740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Großer Wassernabel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47918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Etabliert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6508F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422FE5CB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072B8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Lagarosiphon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major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DCB25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Wechselblatt-Wasserpest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71D2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Etabliert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69C1E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4FC7339E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F6DBE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Ludwigia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grandiflora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1F96D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Großblütiges Heusenkraut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A978D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Etabliert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4C49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4AD6E330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140EFD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Ludwigia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peploides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FCA8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Flutendes Heusenkraut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9E6AD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?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34CD3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62D6AB76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68C8C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Lysichiton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americanus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A94C0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Gelbe Scheincalla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964F0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Etabliert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22734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698B1A68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CC933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Myriophyllum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aquaticum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F829E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Brasilianisches Tausendblatt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2C01D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Etabliert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0F4C6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34E0B890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0F6C1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Parthenium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hysterophorus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6FDF7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Karottenkraut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9BAE2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Fehlend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334E4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7B372560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54CD2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Persicaria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perfoliata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0EC54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Durchwachsener Knöterich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73CC4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Fehlend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2F469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20CC244F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1CDC9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Pueraria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lobata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05FE1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lang w:eastAsia="de-DE"/>
              </w:rPr>
              <w:t>Kudzu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AF5A1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Fehlend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E18D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289492F4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9BE9E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b/>
                <w:bCs/>
                <w:lang w:eastAsia="de-DE"/>
              </w:rPr>
              <w:t>Wirbellose Tiere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29E05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511DE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B226E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</w:p>
        </w:tc>
      </w:tr>
      <w:tr w:rsidR="00454460" w:rsidRPr="00454460" w14:paraId="48A8A2CF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66EEF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Eriocheir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sinensis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AADED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Wollhandkrabbe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F348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Etabliert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F6B00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1CFE218E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AC7CE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Orconectes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limosus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FCCD3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lang w:eastAsia="de-DE"/>
              </w:rPr>
              <w:t>Kamberkrebs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1B430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Etabliert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A60BD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3CFAF837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A17D4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Orconectes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virilis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118A7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Viril-Flusskrebs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B8314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Fehlend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069E3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5D83165C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12C27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Pacifastacus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leniusculus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7834C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Signalkrebs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4DE1E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Etabliert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9F7C4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52DE81DB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DA084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Procambarus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clarkii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39A4F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Roter Amerikanischer Sumpfkrebs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37E92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Etabliert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B97E2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1F0D6374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896B6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Procambarus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fallax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> </w:t>
            </w:r>
            <w:proofErr w:type="spellStart"/>
            <w:r w:rsidRPr="00454460">
              <w:rPr>
                <w:rFonts w:eastAsia="Times New Roman"/>
                <w:lang w:eastAsia="de-DE"/>
              </w:rPr>
              <w:t>f.</w:t>
            </w:r>
            <w:r w:rsidRPr="00454460">
              <w:rPr>
                <w:rFonts w:eastAsia="Times New Roman"/>
                <w:i/>
                <w:iCs/>
                <w:lang w:eastAsia="de-DE"/>
              </w:rPr>
              <w:t>virginalis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A8A06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Marmorkrebs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DF413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Etabliert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96C52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3BC50D49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D0E90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i/>
                <w:iCs/>
                <w:lang w:eastAsia="de-DE"/>
              </w:rPr>
              <w:t xml:space="preserve">Vespa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velutina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nigrithorax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497B6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Asiatische Hornisse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CDC15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Unbeständig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40FF6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78B8122F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B76D9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b/>
                <w:bCs/>
                <w:lang w:eastAsia="de-DE"/>
              </w:rPr>
              <w:t>Wirbeltiere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B27B2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E885E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25A8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</w:p>
        </w:tc>
      </w:tr>
      <w:tr w:rsidR="00454460" w:rsidRPr="00454460" w14:paraId="61EA1C68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E7BCD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Callosciurus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erythraeus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04284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Pallas-Schönhörnchen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469A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Fehlend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682F1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33D65AAC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0BF35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i/>
                <w:iCs/>
                <w:lang w:eastAsia="de-DE"/>
              </w:rPr>
              <w:t xml:space="preserve">Corvus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splendens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45701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Glanzkrähe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A99DC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Fehlend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D2DE4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057B52E8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14E5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Herpestes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javanicus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7B2AE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Kleiner Mungo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E8AD6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Fehlend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1147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39D47A02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845CD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Lithobates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catesbeianus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ABA2B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Amerikanischer Ochsenfrosch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4BE4B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Etabliert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4FF57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5B04C213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96A8E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lastRenderedPageBreak/>
              <w:t>Muntiacus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reevesi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99C88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 xml:space="preserve">Chinesischer </w:t>
            </w:r>
            <w:proofErr w:type="spellStart"/>
            <w:r w:rsidRPr="00454460">
              <w:rPr>
                <w:rFonts w:eastAsia="Times New Roman"/>
                <w:lang w:eastAsia="de-DE"/>
              </w:rPr>
              <w:t>Muntjak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6EA2C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Einzelfunde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24884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36D3CE72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62FBD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i/>
                <w:iCs/>
                <w:lang w:eastAsia="de-DE"/>
              </w:rPr>
              <w:t xml:space="preserve">Myocastor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coypus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24185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Nutria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87FAE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Etabliert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7137F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3CA68467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3C70C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Nasua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nasua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81D2F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Roter Nasenbär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45770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Einzelfunde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B227B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2F79C2AC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23457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Oxyura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jamaicensis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ECE0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Schwarzkopfruderente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326B5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Unbeständig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0B5C2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00BC351D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E093D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Perccottus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glenii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55150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lang w:eastAsia="de-DE"/>
              </w:rPr>
              <w:t>Amurgrundel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D301F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Unbeständig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BE8BC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4685FDED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E5195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Procyon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lotor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C95E1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Waschbär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E8206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Etabliert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EFD3D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0FD3A0BF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B552D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Pseudorasbora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parva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F5E4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lang w:eastAsia="de-DE"/>
              </w:rPr>
              <w:t>Blaubandbärbling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1068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Etabliert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4A4D0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0B103A45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A896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Sciurus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carolinensis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69308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Grauhörnchen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3667B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Fehlend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F6EF3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35405098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82251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Sciurus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niger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92836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Fuchshörnchen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86E98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Fehlend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781ED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6C3920EF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0957B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Tamias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sibiricus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538DB7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Sibirisches Streifenhörnchen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06D0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Etabliert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3DE04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11841BE6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156BA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Threskiornis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aethiopicus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8F89C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Heiliger Ibis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646BF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Unbeständig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4F190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  <w:tr w:rsidR="00454460" w:rsidRPr="00454460" w14:paraId="330E523A" w14:textId="77777777" w:rsidTr="00454460">
        <w:trPr>
          <w:tblCellSpacing w:w="0" w:type="dxa"/>
        </w:trPr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F0054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Trachemys</w:t>
            </w:r>
            <w:proofErr w:type="spellEnd"/>
            <w:r w:rsidRPr="00454460">
              <w:rPr>
                <w:rFonts w:eastAsia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454460">
              <w:rPr>
                <w:rFonts w:eastAsia="Times New Roman"/>
                <w:i/>
                <w:iCs/>
                <w:lang w:eastAsia="de-DE"/>
              </w:rPr>
              <w:t>scripta</w:t>
            </w:r>
            <w:proofErr w:type="spellEnd"/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C4BB6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Buchstaben-Schmuckschildkröte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183F9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Unbeständig</w:t>
            </w:r>
          </w:p>
        </w:tc>
        <w:tc>
          <w:tcPr>
            <w:tcW w:w="0" w:type="auto"/>
            <w:tcBorders>
              <w:bottom w:val="single" w:sz="6" w:space="0" w:color="990000"/>
            </w:tcBorders>
            <w:shd w:val="clear" w:color="auto" w:fill="EDE3D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0AEC9" w14:textId="77777777" w:rsidR="00454460" w:rsidRPr="00454460" w:rsidRDefault="00454460" w:rsidP="00454460">
            <w:pPr>
              <w:rPr>
                <w:rFonts w:eastAsia="Times New Roman"/>
                <w:lang w:eastAsia="de-DE"/>
              </w:rPr>
            </w:pPr>
            <w:r w:rsidRPr="00454460">
              <w:rPr>
                <w:rFonts w:eastAsia="Times New Roman"/>
                <w:lang w:eastAsia="de-DE"/>
              </w:rPr>
              <w:t>14.7.2016</w:t>
            </w:r>
          </w:p>
        </w:tc>
      </w:tr>
    </w:tbl>
    <w:p w14:paraId="477542A0" w14:textId="77777777" w:rsidR="00454460" w:rsidRPr="00454460" w:rsidRDefault="00454460" w:rsidP="00454460">
      <w:pPr>
        <w:spacing w:after="360" w:line="199" w:lineRule="atLeast"/>
        <w:rPr>
          <w:rFonts w:ascii="Verdana" w:eastAsia="Times New Roman" w:hAnsi="Verdana"/>
          <w:color w:val="000000"/>
          <w:sz w:val="17"/>
          <w:szCs w:val="17"/>
          <w:lang w:eastAsia="de-DE"/>
        </w:rPr>
      </w:pPr>
    </w:p>
    <w:p w14:paraId="7889DFDE" w14:textId="77777777" w:rsidR="00454460" w:rsidRPr="00454460" w:rsidRDefault="00454460" w:rsidP="00454460">
      <w:pPr>
        <w:spacing w:after="240" w:line="249" w:lineRule="atLeast"/>
        <w:outlineLvl w:val="1"/>
        <w:rPr>
          <w:rFonts w:ascii="Verdana" w:eastAsia="Times New Roman" w:hAnsi="Verdana"/>
          <w:b/>
          <w:bCs/>
          <w:color w:val="000000"/>
          <w:sz w:val="21"/>
          <w:szCs w:val="21"/>
          <w:lang w:eastAsia="de-DE"/>
        </w:rPr>
      </w:pPr>
      <w:r w:rsidRPr="00454460">
        <w:rPr>
          <w:rFonts w:ascii="Verdana" w:eastAsia="Times New Roman" w:hAnsi="Verdana"/>
          <w:b/>
          <w:bCs/>
          <w:color w:val="000000"/>
          <w:sz w:val="21"/>
          <w:szCs w:val="21"/>
          <w:lang w:eastAsia="de-DE"/>
        </w:rPr>
        <w:t>Liste invasiver gebietsfremder Arten von unionsweiter Bedeutung (Unionsliste)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</w:tblGrid>
      <w:tr w:rsidR="00454460" w:rsidRPr="00454460" w14:paraId="291C7AC1" w14:textId="77777777" w:rsidTr="004544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E4F7E" w14:textId="77777777" w:rsidR="00454460" w:rsidRPr="00454460" w:rsidRDefault="00454460" w:rsidP="00454460">
            <w:pPr>
              <w:spacing w:after="240"/>
              <w:rPr>
                <w:rFonts w:eastAsia="Times New Roman"/>
                <w:sz w:val="17"/>
                <w:szCs w:val="17"/>
                <w:lang w:eastAsia="de-DE"/>
              </w:rPr>
            </w:pPr>
            <w:r w:rsidRPr="00454460">
              <w:rPr>
                <w:rFonts w:eastAsia="Times New Roman"/>
                <w:sz w:val="17"/>
                <w:szCs w:val="17"/>
                <w:lang w:eastAsia="de-DE"/>
              </w:rPr>
              <w:t>Das invasive Grauhörnchen ist auf der Unionsliste (© S. Nehring)</w:t>
            </w:r>
          </w:p>
        </w:tc>
      </w:tr>
    </w:tbl>
    <w:p w14:paraId="449DF9C2" w14:textId="77777777" w:rsidR="00454460" w:rsidRPr="00454460" w:rsidRDefault="00454460" w:rsidP="00454460">
      <w:pPr>
        <w:spacing w:after="240" w:line="239" w:lineRule="atLeast"/>
        <w:rPr>
          <w:rFonts w:ascii="Verdana" w:eastAsia="Times New Roman" w:hAnsi="Verdana"/>
          <w:color w:val="000000"/>
          <w:sz w:val="20"/>
          <w:szCs w:val="20"/>
          <w:lang w:eastAsia="de-DE"/>
        </w:rPr>
      </w:pPr>
      <w:r w:rsidRPr="00454460">
        <w:rPr>
          <w:rFonts w:ascii="Verdana" w:eastAsia="Times New Roman" w:hAnsi="Verdana"/>
          <w:color w:val="000000"/>
          <w:sz w:val="20"/>
          <w:szCs w:val="20"/>
          <w:lang w:eastAsia="de-DE"/>
        </w:rPr>
        <w:t>Nach befürwortender Stellungnahme des zuständigen Verwaltungsausschusses hat die EU-Kommission am 14.7.2016 die </w:t>
      </w:r>
      <w:r w:rsidRPr="00454460">
        <w:rPr>
          <w:rFonts w:ascii="Verdana" w:eastAsia="Times New Roman" w:hAnsi="Verdana"/>
          <w:b/>
          <w:bCs/>
          <w:color w:val="000000"/>
          <w:sz w:val="20"/>
          <w:szCs w:val="20"/>
          <w:lang w:eastAsia="de-DE"/>
        </w:rPr>
        <w:t>erste Unionsliste zu der neuen EU-Verordnung (Nr. 1143/2014) über invasive gebietsfremde Arten</w:t>
      </w:r>
      <w:r w:rsidRPr="00454460">
        <w:rPr>
          <w:rFonts w:ascii="Verdana" w:eastAsia="Times New Roman" w:hAnsi="Verdana"/>
          <w:color w:val="000000"/>
          <w:sz w:val="20"/>
          <w:szCs w:val="20"/>
          <w:lang w:eastAsia="de-DE"/>
        </w:rPr>
        <w:t> im Europäischen Amtsblatt veröffentlicht. Die Liste ist am 3.8.2016 in Kraft getreten.</w:t>
      </w:r>
    </w:p>
    <w:p w14:paraId="7B83516D" w14:textId="77777777" w:rsidR="00454460" w:rsidRPr="00454460" w:rsidRDefault="00454460" w:rsidP="00454460">
      <w:pPr>
        <w:spacing w:after="240" w:line="239" w:lineRule="atLeast"/>
        <w:rPr>
          <w:rFonts w:ascii="Verdana" w:eastAsia="Times New Roman" w:hAnsi="Verdana"/>
          <w:color w:val="000000"/>
          <w:sz w:val="20"/>
          <w:szCs w:val="20"/>
          <w:lang w:eastAsia="de-DE"/>
        </w:rPr>
      </w:pPr>
      <w:r w:rsidRPr="00454460">
        <w:rPr>
          <w:rFonts w:ascii="Verdana" w:eastAsia="Times New Roman" w:hAnsi="Verdana"/>
          <w:color w:val="000000"/>
          <w:sz w:val="20"/>
          <w:szCs w:val="20"/>
          <w:lang w:eastAsia="de-DE"/>
        </w:rPr>
        <w:t xml:space="preserve">Hiermit hat die EU-Kommission jetzt für alle Mitgliedsstaaten erstmals </w:t>
      </w:r>
      <w:proofErr w:type="spellStart"/>
      <w:r w:rsidRPr="00454460">
        <w:rPr>
          <w:rFonts w:ascii="Verdana" w:eastAsia="Times New Roman" w:hAnsi="Verdana"/>
          <w:color w:val="000000"/>
          <w:sz w:val="20"/>
          <w:szCs w:val="20"/>
          <w:lang w:eastAsia="de-DE"/>
        </w:rPr>
        <w:t>eine</w:t>
      </w:r>
      <w:r w:rsidRPr="00454460">
        <w:rPr>
          <w:rFonts w:ascii="Verdana" w:eastAsia="Times New Roman" w:hAnsi="Verdana"/>
          <w:b/>
          <w:bCs/>
          <w:color w:val="000000"/>
          <w:sz w:val="20"/>
          <w:szCs w:val="20"/>
          <w:lang w:eastAsia="de-DE"/>
        </w:rPr>
        <w:t>rechtsverbindliche</w:t>
      </w:r>
      <w:proofErr w:type="spellEnd"/>
      <w:r w:rsidRPr="00454460">
        <w:rPr>
          <w:rFonts w:ascii="Verdana" w:eastAsia="Times New Roman" w:hAnsi="Verdana"/>
          <w:b/>
          <w:bCs/>
          <w:color w:val="000000"/>
          <w:sz w:val="20"/>
          <w:szCs w:val="20"/>
          <w:lang w:eastAsia="de-DE"/>
        </w:rPr>
        <w:t xml:space="preserve"> Handlungsgrundlage zum Schutz der biologischen Vielfalt vor invasiven Arten</w:t>
      </w:r>
      <w:r w:rsidRPr="00454460">
        <w:rPr>
          <w:rFonts w:ascii="Verdana" w:eastAsia="Times New Roman" w:hAnsi="Verdana"/>
          <w:color w:val="000000"/>
          <w:sz w:val="20"/>
          <w:szCs w:val="20"/>
          <w:lang w:eastAsia="de-DE"/>
        </w:rPr>
        <w:t> geschaffen. Insgesamt 37 Tier- und Pflanzenarten sind derzeit gelistet, mindestens 24 von ihnen kommen in Deutschland schon jetzt wildlebend vor. Zukünftig können weitere invasive Arten gelistet werden.</w:t>
      </w:r>
    </w:p>
    <w:p w14:paraId="77D7CD83" w14:textId="77777777" w:rsidR="00454460" w:rsidRPr="00454460" w:rsidRDefault="00454460" w:rsidP="00454460">
      <w:pPr>
        <w:spacing w:after="240" w:line="239" w:lineRule="atLeast"/>
        <w:rPr>
          <w:rFonts w:ascii="Verdana" w:eastAsia="Times New Roman" w:hAnsi="Verdana"/>
          <w:color w:val="000000"/>
          <w:sz w:val="20"/>
          <w:szCs w:val="20"/>
          <w:lang w:eastAsia="de-DE"/>
        </w:rPr>
      </w:pPr>
      <w:r w:rsidRPr="00454460">
        <w:rPr>
          <w:rFonts w:ascii="Verdana" w:eastAsia="Times New Roman" w:hAnsi="Verdana"/>
          <w:color w:val="000000"/>
          <w:sz w:val="20"/>
          <w:szCs w:val="20"/>
          <w:lang w:eastAsia="de-DE"/>
        </w:rPr>
        <w:t>Die Unionsliste schafft eine Grundlage für konkretes Handeln. Besonders wichtig sind ein Besitz- und Vermarktungsverbot sowie schnelle Maßnahmen in der frühen Phase der Invasion. Für bereits weit verbreitete Arten müssen geeignete Managementmaßnahmen identifiziert und umgesetzt werden.</w:t>
      </w:r>
    </w:p>
    <w:p w14:paraId="2CF411CD" w14:textId="77777777" w:rsidR="001E67BE" w:rsidRDefault="001E67BE"/>
    <w:sectPr w:rsidR="001E67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460"/>
    <w:rsid w:val="001E67BE"/>
    <w:rsid w:val="00454460"/>
    <w:rsid w:val="0095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375A"/>
  <w15:docId w15:val="{D6618385-12E7-49BF-8D86-4E74925C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45446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54460"/>
    <w:rPr>
      <w:rFonts w:eastAsia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54460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454460"/>
  </w:style>
  <w:style w:type="character" w:styleId="Hyperlink">
    <w:name w:val="Hyperlink"/>
    <w:basedOn w:val="Absatz-Standardschriftart"/>
    <w:uiPriority w:val="99"/>
    <w:semiHidden/>
    <w:unhideWhenUsed/>
    <w:rsid w:val="0045446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4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300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8211">
          <w:marLeft w:val="0"/>
          <w:marRight w:val="-14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2244">
              <w:marLeft w:val="3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von Lindeiner</dc:creator>
  <cp:lastModifiedBy>Patricia Danel</cp:lastModifiedBy>
  <cp:revision>2</cp:revision>
  <cp:lastPrinted>2016-08-25T07:34:00Z</cp:lastPrinted>
  <dcterms:created xsi:type="dcterms:W3CDTF">2020-10-13T08:13:00Z</dcterms:created>
  <dcterms:modified xsi:type="dcterms:W3CDTF">2020-10-13T08:13:00Z</dcterms:modified>
</cp:coreProperties>
</file>